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5" w:rsidRPr="00755B78" w:rsidRDefault="001E4C35" w:rsidP="001E4C35">
      <w:pPr>
        <w:tabs>
          <w:tab w:val="left" w:pos="1020"/>
        </w:tabs>
        <w:jc w:val="center"/>
        <w:rPr>
          <w:rFonts w:ascii="Times New Roman" w:eastAsia="仿宋" w:hAnsi="Times New Roman" w:cs="Times New Roman"/>
          <w:b/>
          <w:sz w:val="28"/>
        </w:rPr>
      </w:pPr>
      <w:r w:rsidRPr="00755B78">
        <w:rPr>
          <w:rFonts w:ascii="Times New Roman" w:eastAsia="仿宋" w:hAnsi="Times New Roman" w:cs="Times New Roman"/>
          <w:b/>
          <w:sz w:val="28"/>
        </w:rPr>
        <w:t>Q&amp;A</w:t>
      </w:r>
      <w:r w:rsidRPr="00755B78">
        <w:rPr>
          <w:rFonts w:ascii="Times New Roman" w:eastAsia="仿宋" w:hAnsi="Times New Roman" w:cs="Times New Roman"/>
          <w:b/>
          <w:sz w:val="28"/>
        </w:rPr>
        <w:t>：</w:t>
      </w:r>
      <w:r w:rsidRPr="00755B78">
        <w:rPr>
          <w:rFonts w:ascii="Times New Roman" w:eastAsia="仿宋" w:hAnsi="Times New Roman" w:cs="Times New Roman"/>
          <w:b/>
          <w:sz w:val="28"/>
        </w:rPr>
        <w:t>TMAO</w:t>
      </w:r>
      <w:r w:rsidR="00715133">
        <w:rPr>
          <w:rFonts w:ascii="Times New Roman" w:eastAsia="仿宋" w:hAnsi="Times New Roman" w:cs="Times New Roman" w:hint="eastAsia"/>
          <w:b/>
          <w:sz w:val="28"/>
        </w:rPr>
        <w:t>测定</w:t>
      </w:r>
    </w:p>
    <w:p w:rsidR="00AB4455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94881" w:rsidRPr="00755B78">
        <w:rPr>
          <w:rFonts w:ascii="Times New Roman" w:eastAsia="仿宋" w:hAnsi="Times New Roman" w:cs="Times New Roman"/>
          <w:b/>
        </w:rPr>
        <w:t>1.</w:t>
      </w:r>
      <w:r w:rsidR="00D260C0" w:rsidRPr="00755B78">
        <w:rPr>
          <w:rFonts w:ascii="Times New Roman" w:eastAsia="仿宋" w:hAnsi="Times New Roman" w:cs="Times New Roman"/>
          <w:b/>
        </w:rPr>
        <w:t>什么是</w:t>
      </w:r>
      <w:r w:rsidR="00D260C0" w:rsidRPr="00755B78">
        <w:rPr>
          <w:rFonts w:ascii="Times New Roman" w:eastAsia="仿宋" w:hAnsi="Times New Roman" w:cs="Times New Roman"/>
          <w:b/>
        </w:rPr>
        <w:t>TMAO</w:t>
      </w:r>
      <w:r w:rsidR="00D260C0" w:rsidRPr="00755B78">
        <w:rPr>
          <w:rFonts w:ascii="Times New Roman" w:eastAsia="仿宋" w:hAnsi="Times New Roman" w:cs="Times New Roman"/>
          <w:b/>
        </w:rPr>
        <w:t>？</w:t>
      </w:r>
      <w:r w:rsidR="00EB0685" w:rsidRPr="00755B78">
        <w:rPr>
          <w:rFonts w:ascii="Times New Roman" w:eastAsia="仿宋" w:hAnsi="Times New Roman" w:cs="Times New Roman"/>
          <w:b/>
        </w:rPr>
        <w:t>通过检验体内</w:t>
      </w:r>
      <w:r w:rsidR="00EB0685" w:rsidRPr="00755B78">
        <w:rPr>
          <w:rFonts w:ascii="Times New Roman" w:eastAsia="仿宋" w:hAnsi="Times New Roman" w:cs="Times New Roman"/>
          <w:b/>
        </w:rPr>
        <w:t>TMAO</w:t>
      </w:r>
      <w:r w:rsidR="00EB0685" w:rsidRPr="00755B78">
        <w:rPr>
          <w:rFonts w:ascii="Times New Roman" w:eastAsia="仿宋" w:hAnsi="Times New Roman" w:cs="Times New Roman"/>
          <w:b/>
        </w:rPr>
        <w:t>可以了解机体哪方面健康状况？</w:t>
      </w:r>
    </w:p>
    <w:p w:rsidR="004A6756" w:rsidRPr="00755B78" w:rsidRDefault="00460996" w:rsidP="00524528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  <w:r w:rsidR="00524528" w:rsidRPr="00755B78">
        <w:rPr>
          <w:rFonts w:ascii="Times New Roman" w:eastAsia="仿宋" w:hAnsi="Times New Roman" w:cs="Times New Roman"/>
        </w:rPr>
        <w:t>氧化三甲胺（</w:t>
      </w:r>
      <w:r w:rsidR="00524528" w:rsidRPr="00755B78">
        <w:rPr>
          <w:rFonts w:ascii="Times New Roman" w:eastAsia="仿宋" w:hAnsi="Times New Roman" w:cs="Times New Roman"/>
        </w:rPr>
        <w:t>Trimetlylamine-N-oxide,TMAO</w:t>
      </w:r>
      <w:r w:rsidR="00524528" w:rsidRPr="00755B78">
        <w:rPr>
          <w:rFonts w:ascii="Times New Roman" w:eastAsia="仿宋" w:hAnsi="Times New Roman" w:cs="Times New Roman"/>
        </w:rPr>
        <w:t>）是肠道微生物将摄入的卵磷脂、胆碱、肉碱等营养素作为碳能量来源，肠道微生物通过门脉循环进入肝脏，在肝脏经过黄素单氧化酶（主要为</w:t>
      </w:r>
      <w:r w:rsidR="00524528" w:rsidRPr="00755B78">
        <w:rPr>
          <w:rFonts w:ascii="Times New Roman" w:eastAsia="仿宋" w:hAnsi="Times New Roman" w:cs="Times New Roman"/>
        </w:rPr>
        <w:t>FMO3</w:t>
      </w:r>
      <w:r w:rsidR="00524528" w:rsidRPr="00755B78">
        <w:rPr>
          <w:rFonts w:ascii="Times New Roman" w:eastAsia="仿宋" w:hAnsi="Times New Roman" w:cs="Times New Roman"/>
        </w:rPr>
        <w:t>）氧化生成，甜菜碱作为胆碱的氧化代谢产物，也可以转化为</w:t>
      </w:r>
      <w:r w:rsidR="00524528" w:rsidRPr="00755B78">
        <w:rPr>
          <w:rFonts w:ascii="Times New Roman" w:eastAsia="仿宋" w:hAnsi="Times New Roman" w:cs="Times New Roman"/>
        </w:rPr>
        <w:t>TMAO</w:t>
      </w:r>
      <w:r w:rsidR="00524528" w:rsidRPr="00755B78">
        <w:rPr>
          <w:rFonts w:ascii="Times New Roman" w:eastAsia="仿宋" w:hAnsi="Times New Roman" w:cs="Times New Roman"/>
        </w:rPr>
        <w:t>。</w:t>
      </w:r>
      <w:r w:rsidR="00524528" w:rsidRPr="00755B78">
        <w:rPr>
          <w:rFonts w:ascii="Times New Roman" w:eastAsia="仿宋" w:hAnsi="Times New Roman" w:cs="Times New Roman"/>
        </w:rPr>
        <w:t>TMAO</w:t>
      </w:r>
      <w:r w:rsidR="00524528" w:rsidRPr="00755B78">
        <w:rPr>
          <w:rFonts w:ascii="Times New Roman" w:eastAsia="仿宋" w:hAnsi="Times New Roman" w:cs="Times New Roman"/>
        </w:rPr>
        <w:t>在人类血浆的浓度为</w:t>
      </w:r>
      <w:r w:rsidR="00524528" w:rsidRPr="00755B78">
        <w:rPr>
          <w:rFonts w:ascii="Times New Roman" w:eastAsia="仿宋" w:hAnsi="Times New Roman" w:cs="Times New Roman"/>
        </w:rPr>
        <w:t>3~40μmol/L</w:t>
      </w:r>
      <w:r w:rsidR="00524528" w:rsidRPr="00755B78">
        <w:rPr>
          <w:rFonts w:ascii="Times New Roman" w:eastAsia="仿宋" w:hAnsi="Times New Roman" w:cs="Times New Roman"/>
        </w:rPr>
        <w:t>（</w:t>
      </w:r>
      <w:r w:rsidR="00110142" w:rsidRPr="00755B78">
        <w:rPr>
          <w:rFonts w:ascii="Times New Roman" w:eastAsia="仿宋" w:hAnsi="Times New Roman" w:cs="Times New Roman"/>
        </w:rPr>
        <w:t>17.5</w:t>
      </w:r>
      <w:r w:rsidR="00110142" w:rsidRPr="00755B78">
        <w:rPr>
          <w:rFonts w:ascii="Times New Roman" w:eastAsia="仿宋" w:hAnsi="Times New Roman" w:cs="Times New Roman"/>
        </w:rPr>
        <w:t>～</w:t>
      </w:r>
      <w:r w:rsidR="00110142" w:rsidRPr="00755B78">
        <w:rPr>
          <w:rFonts w:ascii="Times New Roman" w:eastAsia="仿宋" w:hAnsi="Times New Roman" w:cs="Times New Roman"/>
        </w:rPr>
        <w:t>234ng/ml</w:t>
      </w:r>
      <w:r w:rsidR="00524528" w:rsidRPr="00755B78">
        <w:rPr>
          <w:rFonts w:ascii="Times New Roman" w:eastAsia="仿宋" w:hAnsi="Times New Roman" w:cs="Times New Roman"/>
        </w:rPr>
        <w:t>）</w:t>
      </w:r>
      <w:r w:rsidR="00A45E34" w:rsidRPr="00B72EF7">
        <w:rPr>
          <w:rFonts w:ascii="Times New Roman" w:eastAsia="仿宋" w:hAnsi="Times New Roman" w:cs="Times New Roman"/>
          <w:vertAlign w:val="superscript"/>
        </w:rPr>
        <w:t>[1]</w:t>
      </w:r>
      <w:r w:rsidR="00377C31" w:rsidRPr="00755B78">
        <w:rPr>
          <w:rFonts w:ascii="Times New Roman" w:eastAsia="仿宋" w:hAnsi="Times New Roman" w:cs="Times New Roman"/>
        </w:rPr>
        <w:t>。作为一种低分子量化合物，</w:t>
      </w:r>
      <w:r w:rsidR="00377C31" w:rsidRPr="00755B78">
        <w:rPr>
          <w:rFonts w:ascii="Times New Roman" w:eastAsia="仿宋" w:hAnsi="Times New Roman" w:cs="Times New Roman"/>
        </w:rPr>
        <w:t>TMAO</w:t>
      </w:r>
      <w:r w:rsidR="00377C31" w:rsidRPr="00755B78">
        <w:rPr>
          <w:rFonts w:ascii="Times New Roman" w:eastAsia="仿宋" w:hAnsi="Times New Roman" w:cs="Times New Roman"/>
        </w:rPr>
        <w:t>被认为是一种重要的渗透物参与维持细胞内外水电解质平衡。</w:t>
      </w:r>
      <w:r w:rsidR="00377C31" w:rsidRPr="00755B78">
        <w:rPr>
          <w:rFonts w:ascii="Times New Roman" w:eastAsia="仿宋" w:hAnsi="Times New Roman" w:cs="Times New Roman"/>
        </w:rPr>
        <w:t>TMAO</w:t>
      </w:r>
      <w:r w:rsidR="00377C31" w:rsidRPr="00755B78">
        <w:rPr>
          <w:rFonts w:ascii="Times New Roman" w:eastAsia="仿宋" w:hAnsi="Times New Roman" w:cs="Times New Roman"/>
        </w:rPr>
        <w:t>可促进机体内血小板活化、减少胆固醇逆向转运、促进泡沫细胞形成。体内</w:t>
      </w:r>
      <w:r w:rsidR="00377C31" w:rsidRPr="00755B78">
        <w:rPr>
          <w:rFonts w:ascii="Times New Roman" w:eastAsia="仿宋" w:hAnsi="Times New Roman" w:cs="Times New Roman"/>
        </w:rPr>
        <w:t>TMAO</w:t>
      </w:r>
      <w:r w:rsidR="00377C31" w:rsidRPr="00755B78">
        <w:rPr>
          <w:rFonts w:ascii="Times New Roman" w:eastAsia="仿宋" w:hAnsi="Times New Roman" w:cs="Times New Roman"/>
        </w:rPr>
        <w:t>过多可引发一系列代谢性疾病的发生，如冠心病、脑卒中、糖尿病、慢性肾病、脂肪肝等，即使矫正年龄、吸烟、血压、血糖、血脂等传统危险因素后，</w:t>
      </w:r>
      <w:r w:rsidR="00377C31" w:rsidRPr="00755B78">
        <w:rPr>
          <w:rFonts w:ascii="Times New Roman" w:eastAsia="仿宋" w:hAnsi="Times New Roman" w:cs="Times New Roman"/>
        </w:rPr>
        <w:t>TMAO</w:t>
      </w:r>
      <w:r w:rsidR="00377C31" w:rsidRPr="00755B78">
        <w:rPr>
          <w:rFonts w:ascii="Times New Roman" w:eastAsia="仿宋" w:hAnsi="Times New Roman" w:cs="Times New Roman"/>
        </w:rPr>
        <w:t>仍是上述代谢性疾病的独立危险因素。</w:t>
      </w:r>
    </w:p>
    <w:p w:rsidR="006929E5" w:rsidRPr="00755B78" w:rsidRDefault="006929E5" w:rsidP="00524528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4A6756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94881" w:rsidRPr="00755B78">
        <w:rPr>
          <w:rFonts w:ascii="Times New Roman" w:eastAsia="仿宋" w:hAnsi="Times New Roman" w:cs="Times New Roman"/>
          <w:b/>
        </w:rPr>
        <w:t>2.</w:t>
      </w:r>
      <w:r w:rsidR="004A6756" w:rsidRPr="00755B78">
        <w:rPr>
          <w:rFonts w:ascii="Times New Roman" w:eastAsia="仿宋" w:hAnsi="Times New Roman" w:cs="Times New Roman"/>
          <w:b/>
        </w:rPr>
        <w:t>什么样的人适合做</w:t>
      </w:r>
      <w:r w:rsidR="004A6756" w:rsidRPr="00755B78">
        <w:rPr>
          <w:rFonts w:ascii="Times New Roman" w:eastAsia="仿宋" w:hAnsi="Times New Roman" w:cs="Times New Roman"/>
          <w:b/>
        </w:rPr>
        <w:t>TMAO</w:t>
      </w:r>
      <w:r w:rsidR="004A6756" w:rsidRPr="00755B78">
        <w:rPr>
          <w:rFonts w:ascii="Times New Roman" w:eastAsia="仿宋" w:hAnsi="Times New Roman" w:cs="Times New Roman"/>
          <w:b/>
        </w:rPr>
        <w:t>检验？</w:t>
      </w:r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：一般人群：</w:t>
      </w:r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生活作息不规律人群</w:t>
      </w:r>
      <w:r w:rsidRPr="00755B78">
        <w:rPr>
          <w:rFonts w:ascii="Times New Roman" w:eastAsia="仿宋" w:hAnsi="Times New Roman" w:cs="Times New Roman"/>
        </w:rPr>
        <w:t xml:space="preserve"> </w:t>
      </w:r>
      <w:bookmarkStart w:id="0" w:name="_GoBack"/>
      <w:bookmarkEnd w:id="0"/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有心血管疾病家族史人群</w:t>
      </w:r>
      <w:r w:rsidRPr="00755B78">
        <w:rPr>
          <w:rFonts w:ascii="Times New Roman" w:eastAsia="仿宋" w:hAnsi="Times New Roman" w:cs="Times New Roman"/>
        </w:rPr>
        <w:t xml:space="preserve"> </w:t>
      </w:r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饮食偏红肉为主的人群</w:t>
      </w:r>
      <w:r w:rsidRPr="00755B78">
        <w:rPr>
          <w:rFonts w:ascii="Times New Roman" w:eastAsia="仿宋" w:hAnsi="Times New Roman" w:cs="Times New Roman"/>
        </w:rPr>
        <w:t xml:space="preserve"> </w:t>
      </w:r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肥胖人群等</w:t>
      </w:r>
    </w:p>
    <w:p w:rsidR="00B238DA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 xml:space="preserve">  </w:t>
      </w:r>
      <w:r w:rsidRPr="00755B78">
        <w:rPr>
          <w:rFonts w:ascii="Times New Roman" w:eastAsia="仿宋" w:hAnsi="Times New Roman" w:cs="Times New Roman"/>
        </w:rPr>
        <w:t>高危人群：</w:t>
      </w:r>
    </w:p>
    <w:p w:rsidR="00EB0685" w:rsidRPr="00755B78" w:rsidRDefault="00B238DA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高血压、高血脂、高血糖人群</w:t>
      </w:r>
    </w:p>
    <w:p w:rsidR="006929E5" w:rsidRPr="00755B78" w:rsidRDefault="006929E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EB0685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94881" w:rsidRPr="00755B78">
        <w:rPr>
          <w:rFonts w:ascii="Times New Roman" w:eastAsia="仿宋" w:hAnsi="Times New Roman" w:cs="Times New Roman"/>
          <w:b/>
        </w:rPr>
        <w:t>3.</w:t>
      </w:r>
      <w:r w:rsidR="00E16D3C" w:rsidRPr="00755B78">
        <w:rPr>
          <w:rFonts w:ascii="Times New Roman" w:eastAsia="仿宋" w:hAnsi="Times New Roman" w:cs="Times New Roman"/>
          <w:b/>
        </w:rPr>
        <w:t>怎样获得检验样本？</w:t>
      </w:r>
    </w:p>
    <w:p w:rsidR="00D76031" w:rsidRPr="00755B78" w:rsidRDefault="00015B9F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2943"/>
        <w:gridCol w:w="2729"/>
      </w:tblGrid>
      <w:tr w:rsidR="00D76031" w:rsidRPr="00755B78" w:rsidTr="00F140DD">
        <w:trPr>
          <w:trHeight w:val="679"/>
        </w:trPr>
        <w:tc>
          <w:tcPr>
            <w:tcW w:w="2835" w:type="dxa"/>
            <w:tcBorders>
              <w:tl2br w:val="single" w:sz="4" w:space="0" w:color="auto"/>
            </w:tcBorders>
          </w:tcPr>
          <w:p w:rsidR="00D76031" w:rsidRPr="00755B78" w:rsidRDefault="00D76031" w:rsidP="00260DB4">
            <w:pPr>
              <w:tabs>
                <w:tab w:val="left" w:pos="1020"/>
              </w:tabs>
              <w:ind w:firstLineChars="800" w:firstLine="1680"/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样本类型</w:t>
            </w:r>
          </w:p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采样要求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血浆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尿液</w:t>
            </w:r>
          </w:p>
        </w:tc>
      </w:tr>
      <w:tr w:rsidR="00D76031" w:rsidRPr="00755B78" w:rsidTr="00F140DD">
        <w:trPr>
          <w:trHeight w:val="647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采样时间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空腹</w:t>
            </w:r>
            <w:r w:rsidRPr="00755B78">
              <w:rPr>
                <w:rFonts w:ascii="Times New Roman" w:eastAsia="仿宋" w:hAnsi="Times New Roman" w:cs="Times New Roman"/>
              </w:rPr>
              <w:t>8h</w:t>
            </w:r>
            <w:r w:rsidRPr="00755B78">
              <w:rPr>
                <w:rFonts w:ascii="Times New Roman" w:eastAsia="仿宋" w:hAnsi="Times New Roman" w:cs="Times New Roman"/>
              </w:rPr>
              <w:t>后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中段晨尿</w:t>
            </w:r>
            <w:r w:rsidRPr="00755B78">
              <w:rPr>
                <w:rFonts w:ascii="Times New Roman" w:eastAsia="仿宋" w:hAnsi="Times New Roman" w:cs="Times New Roman"/>
              </w:rPr>
              <w:t>/</w:t>
            </w:r>
            <w:r w:rsidRPr="00755B78">
              <w:rPr>
                <w:rFonts w:ascii="Times New Roman" w:eastAsia="仿宋" w:hAnsi="Times New Roman" w:cs="Times New Roman"/>
              </w:rPr>
              <w:t>中段随机尿</w:t>
            </w:r>
          </w:p>
        </w:tc>
      </w:tr>
      <w:tr w:rsidR="00D76031" w:rsidRPr="00755B78" w:rsidTr="00F140DD">
        <w:trPr>
          <w:trHeight w:val="647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采样量（</w:t>
            </w:r>
            <w:r w:rsidRPr="00755B78">
              <w:rPr>
                <w:rFonts w:ascii="Times New Roman" w:eastAsia="仿宋" w:hAnsi="Times New Roman" w:cs="Times New Roman"/>
              </w:rPr>
              <w:t>ml</w:t>
            </w:r>
            <w:r w:rsidRPr="00755B78"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0.5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2</w:t>
            </w:r>
          </w:p>
        </w:tc>
      </w:tr>
      <w:tr w:rsidR="00D76031" w:rsidRPr="00755B78" w:rsidTr="00F140DD">
        <w:trPr>
          <w:trHeight w:val="679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采样容器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EDTAK2</w:t>
            </w:r>
            <w:r w:rsidRPr="00755B78">
              <w:rPr>
                <w:rFonts w:ascii="Times New Roman" w:eastAsia="仿宋" w:hAnsi="Times New Roman" w:cs="Times New Roman"/>
              </w:rPr>
              <w:t>抗凝管采全血</w:t>
            </w:r>
            <w:r w:rsidRPr="00755B78">
              <w:rPr>
                <w:rFonts w:ascii="Times New Roman" w:eastAsia="仿宋" w:hAnsi="Times New Roman" w:cs="Times New Roman"/>
              </w:rPr>
              <w:t>→</w:t>
            </w:r>
            <w:r w:rsidRPr="00755B78">
              <w:rPr>
                <w:rFonts w:ascii="Times New Roman" w:eastAsia="仿宋" w:hAnsi="Times New Roman" w:cs="Times New Roman"/>
              </w:rPr>
              <w:t>分离血浆</w:t>
            </w:r>
            <w:r w:rsidRPr="00755B78">
              <w:rPr>
                <w:rFonts w:ascii="Times New Roman" w:eastAsia="仿宋" w:hAnsi="Times New Roman" w:cs="Times New Roman"/>
              </w:rPr>
              <w:t>→1.5mlEP</w:t>
            </w:r>
            <w:r w:rsidRPr="00755B78">
              <w:rPr>
                <w:rFonts w:ascii="Times New Roman" w:eastAsia="仿宋" w:hAnsi="Times New Roman" w:cs="Times New Roman"/>
              </w:rPr>
              <w:t>管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10ml</w:t>
            </w:r>
            <w:r w:rsidRPr="00755B78">
              <w:rPr>
                <w:rFonts w:ascii="Times New Roman" w:eastAsia="仿宋" w:hAnsi="Times New Roman" w:cs="Times New Roman"/>
              </w:rPr>
              <w:t>无菌塑料离心管</w:t>
            </w:r>
          </w:p>
        </w:tc>
      </w:tr>
      <w:tr w:rsidR="00D76031" w:rsidRPr="00755B78" w:rsidTr="00F140DD">
        <w:trPr>
          <w:trHeight w:val="647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前处理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静脉全血</w:t>
            </w:r>
            <w:r w:rsidRPr="00755B78">
              <w:rPr>
                <w:rFonts w:ascii="Times New Roman" w:eastAsia="仿宋" w:hAnsi="Times New Roman" w:cs="Times New Roman"/>
              </w:rPr>
              <w:t>13200 rpm</w:t>
            </w:r>
            <w:r w:rsidRPr="00755B78">
              <w:rPr>
                <w:rFonts w:ascii="Times New Roman" w:eastAsia="仿宋" w:hAnsi="Times New Roman" w:cs="Times New Roman"/>
              </w:rPr>
              <w:t>，</w:t>
            </w:r>
            <w:r w:rsidRPr="00755B78">
              <w:rPr>
                <w:rFonts w:ascii="Times New Roman" w:eastAsia="仿宋" w:hAnsi="Times New Roman" w:cs="Times New Roman"/>
              </w:rPr>
              <w:t>8 min</w:t>
            </w:r>
            <w:r w:rsidRPr="00755B78">
              <w:rPr>
                <w:rFonts w:ascii="Times New Roman" w:eastAsia="仿宋" w:hAnsi="Times New Roman" w:cs="Times New Roman"/>
              </w:rPr>
              <w:t>离心分离血浆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/</w:t>
            </w:r>
          </w:p>
        </w:tc>
      </w:tr>
      <w:tr w:rsidR="00D76031" w:rsidRPr="00755B78" w:rsidTr="00F140DD">
        <w:trPr>
          <w:trHeight w:val="679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样本存放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-70</w:t>
            </w:r>
            <w:r w:rsidRPr="00755B78">
              <w:rPr>
                <w:rFonts w:ascii="仿宋" w:eastAsia="仿宋" w:hAnsi="仿宋" w:cs="Times New Roman"/>
              </w:rPr>
              <w:t>℃</w:t>
            </w:r>
            <w:r w:rsidRPr="00755B78">
              <w:rPr>
                <w:rFonts w:ascii="Times New Roman" w:eastAsia="仿宋" w:hAnsi="Times New Roman" w:cs="Times New Roman"/>
              </w:rPr>
              <w:t>，存放</w:t>
            </w:r>
            <w:r w:rsidRPr="00755B78">
              <w:rPr>
                <w:rFonts w:ascii="Times New Roman" w:eastAsia="仿宋" w:hAnsi="Times New Roman" w:cs="Times New Roman"/>
              </w:rPr>
              <w:t>21</w:t>
            </w:r>
            <w:r w:rsidRPr="00755B78">
              <w:rPr>
                <w:rFonts w:ascii="Times New Roman" w:eastAsia="仿宋" w:hAnsi="Times New Roman" w:cs="Times New Roman"/>
              </w:rPr>
              <w:t>天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2</w:t>
            </w:r>
            <w:r w:rsidRPr="00755B78">
              <w:rPr>
                <w:rFonts w:ascii="Times New Roman" w:eastAsia="仿宋" w:hAnsi="Times New Roman" w:cs="Times New Roman"/>
              </w:rPr>
              <w:t>～</w:t>
            </w:r>
            <w:r w:rsidRPr="00755B78">
              <w:rPr>
                <w:rFonts w:ascii="Times New Roman" w:eastAsia="仿宋" w:hAnsi="Times New Roman" w:cs="Times New Roman"/>
              </w:rPr>
              <w:t>8</w:t>
            </w:r>
            <w:r w:rsidRPr="00755B78">
              <w:rPr>
                <w:rFonts w:ascii="仿宋" w:eastAsia="仿宋" w:hAnsi="仿宋" w:cs="Times New Roman"/>
              </w:rPr>
              <w:t>℃</w:t>
            </w:r>
            <w:r w:rsidRPr="00755B78">
              <w:rPr>
                <w:rFonts w:ascii="Times New Roman" w:eastAsia="仿宋" w:hAnsi="Times New Roman" w:cs="Times New Roman"/>
              </w:rPr>
              <w:t>，存放</w:t>
            </w:r>
            <w:r w:rsidRPr="00755B78">
              <w:rPr>
                <w:rFonts w:ascii="Times New Roman" w:eastAsia="仿宋" w:hAnsi="Times New Roman" w:cs="Times New Roman"/>
              </w:rPr>
              <w:t>24h</w:t>
            </w:r>
          </w:p>
        </w:tc>
      </w:tr>
      <w:tr w:rsidR="00D76031" w:rsidRPr="00755B78" w:rsidTr="00F140DD">
        <w:trPr>
          <w:trHeight w:val="679"/>
        </w:trPr>
        <w:tc>
          <w:tcPr>
            <w:tcW w:w="2835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运输条件</w:t>
            </w:r>
          </w:p>
        </w:tc>
        <w:tc>
          <w:tcPr>
            <w:tcW w:w="2943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冰袋运送</w:t>
            </w:r>
          </w:p>
        </w:tc>
        <w:tc>
          <w:tcPr>
            <w:tcW w:w="2729" w:type="dxa"/>
            <w:vAlign w:val="center"/>
          </w:tcPr>
          <w:p w:rsidR="00D76031" w:rsidRPr="00755B78" w:rsidRDefault="00D76031" w:rsidP="004E353E">
            <w:pPr>
              <w:tabs>
                <w:tab w:val="left" w:pos="1020"/>
              </w:tabs>
              <w:rPr>
                <w:rFonts w:ascii="Times New Roman" w:eastAsia="仿宋" w:hAnsi="Times New Roman" w:cs="Times New Roman"/>
              </w:rPr>
            </w:pPr>
            <w:r w:rsidRPr="00755B78">
              <w:rPr>
                <w:rFonts w:ascii="Times New Roman" w:eastAsia="仿宋" w:hAnsi="Times New Roman" w:cs="Times New Roman"/>
              </w:rPr>
              <w:t>冰袋运送</w:t>
            </w:r>
          </w:p>
        </w:tc>
      </w:tr>
    </w:tbl>
    <w:p w:rsidR="00375812" w:rsidRPr="00755B78" w:rsidRDefault="00375812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375812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94881" w:rsidRPr="00755B78">
        <w:rPr>
          <w:rFonts w:ascii="Times New Roman" w:eastAsia="仿宋" w:hAnsi="Times New Roman" w:cs="Times New Roman"/>
          <w:b/>
        </w:rPr>
        <w:t>4.</w:t>
      </w:r>
      <w:r w:rsidR="00375812" w:rsidRPr="00755B78">
        <w:rPr>
          <w:rFonts w:ascii="Times New Roman" w:eastAsia="仿宋" w:hAnsi="Times New Roman" w:cs="Times New Roman"/>
          <w:b/>
        </w:rPr>
        <w:t>TMAO</w:t>
      </w:r>
      <w:r w:rsidR="00E16D3C" w:rsidRPr="00755B78">
        <w:rPr>
          <w:rFonts w:ascii="Times New Roman" w:eastAsia="仿宋" w:hAnsi="Times New Roman" w:cs="Times New Roman"/>
          <w:b/>
        </w:rPr>
        <w:t>的检验结果准确吗</w:t>
      </w:r>
      <w:r w:rsidR="00375812" w:rsidRPr="00755B78">
        <w:rPr>
          <w:rFonts w:ascii="Times New Roman" w:eastAsia="仿宋" w:hAnsi="Times New Roman" w:cs="Times New Roman"/>
          <w:b/>
        </w:rPr>
        <w:t>？</w:t>
      </w:r>
    </w:p>
    <w:p w:rsidR="00375812" w:rsidRPr="00755B78" w:rsidRDefault="00D76031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lastRenderedPageBreak/>
        <w:t>A</w:t>
      </w:r>
      <w:r w:rsidRPr="00755B78">
        <w:rPr>
          <w:rFonts w:ascii="Times New Roman" w:eastAsia="仿宋" w:hAnsi="Times New Roman" w:cs="Times New Roman"/>
        </w:rPr>
        <w:t>：我们将对每批次检验样本设立</w:t>
      </w:r>
      <w:r w:rsidR="006E1BE1" w:rsidRPr="00755B78">
        <w:rPr>
          <w:rFonts w:ascii="Times New Roman" w:eastAsia="仿宋" w:hAnsi="Times New Roman" w:cs="Times New Roman"/>
        </w:rPr>
        <w:t>8</w:t>
      </w:r>
      <w:r w:rsidR="006E1BE1" w:rsidRPr="00755B78">
        <w:rPr>
          <w:rFonts w:ascii="Times New Roman" w:eastAsia="仿宋" w:hAnsi="Times New Roman" w:cs="Times New Roman"/>
        </w:rPr>
        <w:t>个浓度水平的标准曲线血浆样以及至少</w:t>
      </w:r>
      <w:r w:rsidR="006E1BE1" w:rsidRPr="00755B78">
        <w:rPr>
          <w:rFonts w:ascii="Times New Roman" w:eastAsia="仿宋" w:hAnsi="Times New Roman" w:cs="Times New Roman"/>
        </w:rPr>
        <w:t>3</w:t>
      </w:r>
      <w:r w:rsidR="006E1BE1" w:rsidRPr="00755B78">
        <w:rPr>
          <w:rFonts w:ascii="Times New Roman" w:eastAsia="仿宋" w:hAnsi="Times New Roman" w:cs="Times New Roman"/>
        </w:rPr>
        <w:t>个浓度水平质控血浆样本，</w:t>
      </w:r>
      <w:r w:rsidR="0012751B" w:rsidRPr="00755B78">
        <w:rPr>
          <w:rFonts w:ascii="Times New Roman" w:eastAsia="仿宋" w:hAnsi="Times New Roman" w:cs="Times New Roman"/>
        </w:rPr>
        <w:t>我们的严格要求线性标准曲线相关系数的</w:t>
      </w:r>
      <w:r w:rsidR="0012751B" w:rsidRPr="00755B78">
        <w:rPr>
          <w:rFonts w:ascii="Times New Roman" w:eastAsia="仿宋" w:hAnsi="Times New Roman" w:cs="Times New Roman"/>
        </w:rPr>
        <w:t>r</w:t>
      </w:r>
      <w:r w:rsidR="0012751B" w:rsidRPr="00755B78">
        <w:rPr>
          <w:rFonts w:ascii="Times New Roman" w:eastAsia="仿宋" w:hAnsi="Times New Roman" w:cs="Times New Roman"/>
        </w:rPr>
        <w:t>不小于</w:t>
      </w:r>
      <w:r w:rsidR="0012751B" w:rsidRPr="00755B78">
        <w:rPr>
          <w:rFonts w:ascii="Times New Roman" w:eastAsia="仿宋" w:hAnsi="Times New Roman" w:cs="Times New Roman"/>
        </w:rPr>
        <w:t>0.99</w:t>
      </w:r>
      <w:r w:rsidR="0012751B" w:rsidRPr="00755B78">
        <w:rPr>
          <w:rFonts w:ascii="Times New Roman" w:eastAsia="仿宋" w:hAnsi="Times New Roman" w:cs="Times New Roman"/>
        </w:rPr>
        <w:t>，质控样本的准确度值应该在标示值的</w:t>
      </w:r>
      <w:r w:rsidR="0012751B" w:rsidRPr="00755B78">
        <w:rPr>
          <w:rFonts w:ascii="Times New Roman" w:eastAsia="仿宋" w:hAnsi="Times New Roman" w:cs="Times New Roman"/>
        </w:rPr>
        <w:t>±15%</w:t>
      </w:r>
      <w:r w:rsidR="0012751B" w:rsidRPr="00755B78">
        <w:rPr>
          <w:rFonts w:ascii="Times New Roman" w:eastAsia="仿宋" w:hAnsi="Times New Roman" w:cs="Times New Roman"/>
        </w:rPr>
        <w:t>范围内，确保检验</w:t>
      </w:r>
      <w:r w:rsidR="00D03F1F" w:rsidRPr="00755B78">
        <w:rPr>
          <w:rFonts w:ascii="Times New Roman" w:eastAsia="仿宋" w:hAnsi="Times New Roman" w:cs="Times New Roman"/>
        </w:rPr>
        <w:t>结果可靠、科学。</w:t>
      </w:r>
    </w:p>
    <w:p w:rsidR="00D03F1F" w:rsidRPr="00755B78" w:rsidRDefault="00D03F1F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D350E8" w:rsidRPr="00755B78" w:rsidRDefault="00D350E8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Q5.</w:t>
      </w:r>
      <w:r w:rsidRPr="00755B78">
        <w:rPr>
          <w:rFonts w:ascii="Times New Roman" w:eastAsia="仿宋" w:hAnsi="Times New Roman" w:cs="Times New Roman"/>
          <w:b/>
        </w:rPr>
        <w:t>一般多久可以拿到检验结果？</w:t>
      </w:r>
    </w:p>
    <w:p w:rsidR="00D350E8" w:rsidRPr="00755B78" w:rsidRDefault="00D350E8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：通常需</w:t>
      </w:r>
      <w:r w:rsidRPr="00755B78">
        <w:rPr>
          <w:rFonts w:ascii="Times New Roman" w:eastAsia="仿宋" w:hAnsi="Times New Roman" w:cs="Times New Roman"/>
        </w:rPr>
        <w:t>5</w:t>
      </w:r>
      <w:r w:rsidRPr="00755B78">
        <w:rPr>
          <w:rFonts w:ascii="Times New Roman" w:eastAsia="仿宋" w:hAnsi="Times New Roman" w:cs="Times New Roman"/>
        </w:rPr>
        <w:t>个工作日</w:t>
      </w:r>
      <w:r w:rsidR="00307ADA" w:rsidRPr="00755B78">
        <w:rPr>
          <w:rFonts w:ascii="Times New Roman" w:eastAsia="仿宋" w:hAnsi="Times New Roman" w:cs="Times New Roman"/>
        </w:rPr>
        <w:t>可</w:t>
      </w:r>
      <w:r w:rsidRPr="00755B78">
        <w:rPr>
          <w:rFonts w:ascii="Times New Roman" w:eastAsia="仿宋" w:hAnsi="Times New Roman" w:cs="Times New Roman"/>
        </w:rPr>
        <w:t>拿到受检者检验</w:t>
      </w:r>
      <w:r w:rsidR="00307ADA" w:rsidRPr="00755B78">
        <w:rPr>
          <w:rFonts w:ascii="Times New Roman" w:eastAsia="仿宋" w:hAnsi="Times New Roman" w:cs="Times New Roman"/>
        </w:rPr>
        <w:t>结果，如有</w:t>
      </w:r>
      <w:r w:rsidR="00E45032" w:rsidRPr="00755B78">
        <w:rPr>
          <w:rFonts w:ascii="Times New Roman" w:eastAsia="仿宋" w:hAnsi="Times New Roman" w:cs="Times New Roman"/>
        </w:rPr>
        <w:t>：仪器故障、试剂告急等特殊</w:t>
      </w:r>
      <w:r w:rsidR="00307ADA" w:rsidRPr="00755B78">
        <w:rPr>
          <w:rFonts w:ascii="Times New Roman" w:eastAsia="仿宋" w:hAnsi="Times New Roman" w:cs="Times New Roman"/>
        </w:rPr>
        <w:t>情况需延迟发送报告的将另行通知。</w:t>
      </w:r>
    </w:p>
    <w:p w:rsidR="004E353E" w:rsidRPr="00755B78" w:rsidRDefault="004E353E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4E353E" w:rsidRPr="00755B78" w:rsidRDefault="004E353E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Q6.TMAO</w:t>
      </w:r>
      <w:r w:rsidRPr="00755B78">
        <w:rPr>
          <w:rFonts w:ascii="Times New Roman" w:eastAsia="仿宋" w:hAnsi="Times New Roman" w:cs="Times New Roman"/>
          <w:b/>
        </w:rPr>
        <w:t>是用什么方法检测</w:t>
      </w:r>
      <w:r w:rsidR="002C56D2" w:rsidRPr="00755B78">
        <w:rPr>
          <w:rFonts w:ascii="Times New Roman" w:eastAsia="仿宋" w:hAnsi="Times New Roman" w:cs="Times New Roman"/>
          <w:b/>
        </w:rPr>
        <w:t>的</w:t>
      </w:r>
      <w:r w:rsidRPr="00755B78">
        <w:rPr>
          <w:rFonts w:ascii="Times New Roman" w:eastAsia="仿宋" w:hAnsi="Times New Roman" w:cs="Times New Roman"/>
          <w:b/>
        </w:rPr>
        <w:t>？</w:t>
      </w:r>
    </w:p>
    <w:p w:rsidR="004E353E" w:rsidRPr="00755B78" w:rsidRDefault="004E353E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  <w:r w:rsidR="002C56D2" w:rsidRPr="00755B78">
        <w:rPr>
          <w:rFonts w:ascii="Times New Roman" w:eastAsia="仿宋" w:hAnsi="Times New Roman" w:cs="Times New Roman"/>
        </w:rPr>
        <w:t>基于</w:t>
      </w:r>
      <w:r w:rsidR="002C56D2" w:rsidRPr="00755B78">
        <w:rPr>
          <w:rFonts w:ascii="Times New Roman" w:eastAsia="仿宋" w:hAnsi="Times New Roman" w:cs="Times New Roman"/>
        </w:rPr>
        <w:t>LC-MS/MS</w:t>
      </w:r>
      <w:r w:rsidR="002C56D2" w:rsidRPr="00755B78">
        <w:rPr>
          <w:rFonts w:ascii="Times New Roman" w:eastAsia="仿宋" w:hAnsi="Times New Roman" w:cs="Times New Roman"/>
        </w:rPr>
        <w:t>方法，通过</w:t>
      </w:r>
      <w:r w:rsidR="00CB7533" w:rsidRPr="00755B78">
        <w:rPr>
          <w:rFonts w:ascii="Times New Roman" w:eastAsia="仿宋" w:hAnsi="Times New Roman" w:cs="Times New Roman"/>
        </w:rPr>
        <w:t>蛋白沉淀法对样品进行前处理</w:t>
      </w:r>
      <w:r w:rsidR="003A6064" w:rsidRPr="00755B78">
        <w:rPr>
          <w:rFonts w:ascii="Times New Roman" w:eastAsia="仿宋" w:hAnsi="Times New Roman" w:cs="Times New Roman"/>
        </w:rPr>
        <w:t>，采用液质联用仪器，电喷雾离子源（</w:t>
      </w:r>
      <w:r w:rsidR="003A6064" w:rsidRPr="00755B78">
        <w:rPr>
          <w:rFonts w:ascii="Times New Roman" w:eastAsia="仿宋" w:hAnsi="Times New Roman" w:cs="Times New Roman"/>
        </w:rPr>
        <w:t>ESI</w:t>
      </w:r>
      <w:r w:rsidR="003A6064" w:rsidRPr="00755B78">
        <w:rPr>
          <w:rFonts w:ascii="Times New Roman" w:eastAsia="仿宋" w:hAnsi="Times New Roman" w:cs="Times New Roman"/>
        </w:rPr>
        <w:t>），正离子多反应监测模式进行检测。检测过程严格按照</w:t>
      </w:r>
      <w:r w:rsidR="003A6064" w:rsidRPr="00755B78">
        <w:rPr>
          <w:rFonts w:ascii="Times New Roman" w:eastAsia="仿宋" w:hAnsi="Times New Roman" w:cs="Times New Roman"/>
        </w:rPr>
        <w:t>ISO 15189</w:t>
      </w:r>
      <w:r w:rsidR="003A6064" w:rsidRPr="00755B78">
        <w:rPr>
          <w:rFonts w:ascii="Times New Roman" w:eastAsia="仿宋" w:hAnsi="Times New Roman" w:cs="Times New Roman"/>
        </w:rPr>
        <w:t>标准规范操作。</w:t>
      </w:r>
    </w:p>
    <w:p w:rsidR="00E45032" w:rsidRPr="00755B78" w:rsidRDefault="00E45032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375812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A6064" w:rsidRPr="00755B78">
        <w:rPr>
          <w:rFonts w:ascii="Times New Roman" w:eastAsia="仿宋" w:hAnsi="Times New Roman" w:cs="Times New Roman"/>
          <w:b/>
        </w:rPr>
        <w:t>7</w:t>
      </w:r>
      <w:r w:rsidR="00394881" w:rsidRPr="00755B78">
        <w:rPr>
          <w:rFonts w:ascii="Times New Roman" w:eastAsia="仿宋" w:hAnsi="Times New Roman" w:cs="Times New Roman"/>
          <w:b/>
        </w:rPr>
        <w:t>.</w:t>
      </w:r>
      <w:r w:rsidR="00952BD5" w:rsidRPr="00755B78">
        <w:rPr>
          <w:rFonts w:ascii="Times New Roman" w:eastAsia="仿宋" w:hAnsi="Times New Roman" w:cs="Times New Roman"/>
          <w:b/>
        </w:rPr>
        <w:t>检验</w:t>
      </w:r>
      <w:r w:rsidR="00B06850" w:rsidRPr="00755B78">
        <w:rPr>
          <w:rFonts w:ascii="Times New Roman" w:eastAsia="仿宋" w:hAnsi="Times New Roman" w:cs="Times New Roman"/>
          <w:b/>
        </w:rPr>
        <w:t>机体内</w:t>
      </w:r>
      <w:r w:rsidR="00E16D3C" w:rsidRPr="00755B78">
        <w:rPr>
          <w:rFonts w:ascii="Times New Roman" w:eastAsia="仿宋" w:hAnsi="Times New Roman" w:cs="Times New Roman"/>
          <w:b/>
        </w:rPr>
        <w:t>TMAO</w:t>
      </w:r>
      <w:r w:rsidR="00E16D3C" w:rsidRPr="00755B78">
        <w:rPr>
          <w:rFonts w:ascii="Times New Roman" w:eastAsia="仿宋" w:hAnsi="Times New Roman" w:cs="Times New Roman"/>
          <w:b/>
        </w:rPr>
        <w:t>的作用</w:t>
      </w:r>
      <w:r w:rsidR="00B06850" w:rsidRPr="00755B78">
        <w:rPr>
          <w:rFonts w:ascii="Times New Roman" w:eastAsia="仿宋" w:hAnsi="Times New Roman" w:cs="Times New Roman"/>
          <w:b/>
        </w:rPr>
        <w:t>有哪些</w:t>
      </w:r>
      <w:r w:rsidR="00E16D3C" w:rsidRPr="00755B78">
        <w:rPr>
          <w:rFonts w:ascii="Times New Roman" w:eastAsia="仿宋" w:hAnsi="Times New Roman" w:cs="Times New Roman"/>
          <w:b/>
        </w:rPr>
        <w:t>？</w:t>
      </w:r>
    </w:p>
    <w:p w:rsidR="00952BD5" w:rsidRPr="00755B78" w:rsidRDefault="00543C22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  <w:r w:rsidR="0041020D" w:rsidRPr="00755B78">
        <w:rPr>
          <w:rFonts w:ascii="Times New Roman" w:eastAsia="仿宋" w:hAnsi="Times New Roman" w:cs="Times New Roman"/>
        </w:rPr>
        <w:t>TMAO</w:t>
      </w:r>
      <w:r w:rsidR="0041020D" w:rsidRPr="00755B78">
        <w:rPr>
          <w:rFonts w:ascii="Times New Roman" w:eastAsia="仿宋" w:hAnsi="Times New Roman" w:cs="Times New Roman"/>
        </w:rPr>
        <w:t>与心血管疾病的发病风险密切相关，可作为一种新型独立风险预警因子，用于心血管疾病的早期筛查。</w:t>
      </w:r>
      <w:r w:rsidR="005B0965" w:rsidRPr="00755B78">
        <w:rPr>
          <w:rFonts w:ascii="Times New Roman" w:eastAsia="仿宋" w:hAnsi="Times New Roman" w:cs="Times New Roman"/>
        </w:rPr>
        <w:t>随着生活水平提高，生活作息不规律、营养不均衡、肥胖比例增高等</w:t>
      </w:r>
      <w:r w:rsidR="006034E8" w:rsidRPr="00755B78">
        <w:rPr>
          <w:rFonts w:ascii="Times New Roman" w:eastAsia="仿宋" w:hAnsi="Times New Roman" w:cs="Times New Roman"/>
        </w:rPr>
        <w:t>亚健康问题不断显露，通过</w:t>
      </w:r>
      <w:r w:rsidR="006034E8" w:rsidRPr="00755B78">
        <w:rPr>
          <w:rFonts w:ascii="Times New Roman" w:eastAsia="仿宋" w:hAnsi="Times New Roman" w:cs="Times New Roman"/>
        </w:rPr>
        <w:t>TMAO</w:t>
      </w:r>
      <w:r w:rsidR="00CE3E4B" w:rsidRPr="00755B78">
        <w:rPr>
          <w:rFonts w:ascii="Times New Roman" w:eastAsia="仿宋" w:hAnsi="Times New Roman" w:cs="Times New Roman"/>
        </w:rPr>
        <w:t>检验，可提前告知体内上述</w:t>
      </w:r>
      <w:r w:rsidR="00CE3E4B" w:rsidRPr="00755B78">
        <w:rPr>
          <w:rFonts w:ascii="Times New Roman" w:eastAsia="仿宋" w:hAnsi="Times New Roman" w:cs="Times New Roman"/>
        </w:rPr>
        <w:t>“</w:t>
      </w:r>
      <w:r w:rsidR="00CE3E4B" w:rsidRPr="00755B78">
        <w:rPr>
          <w:rFonts w:ascii="Times New Roman" w:eastAsia="仿宋" w:hAnsi="Times New Roman" w:cs="Times New Roman"/>
        </w:rPr>
        <w:t>讯息</w:t>
      </w:r>
      <w:r w:rsidR="00CE3E4B" w:rsidRPr="00755B78">
        <w:rPr>
          <w:rFonts w:ascii="Times New Roman" w:eastAsia="仿宋" w:hAnsi="Times New Roman" w:cs="Times New Roman"/>
        </w:rPr>
        <w:t>”</w:t>
      </w:r>
      <w:r w:rsidR="00C9073B" w:rsidRPr="00755B78">
        <w:rPr>
          <w:rFonts w:ascii="Times New Roman" w:eastAsia="仿宋" w:hAnsi="Times New Roman" w:cs="Times New Roman"/>
        </w:rPr>
        <w:t>，通过有效的预防措施可达到疾病一级预防的效果。</w:t>
      </w:r>
    </w:p>
    <w:p w:rsidR="00EB6555" w:rsidRPr="00755B78" w:rsidRDefault="00EB655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952BD5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A6064" w:rsidRPr="00755B78">
        <w:rPr>
          <w:rFonts w:ascii="Times New Roman" w:eastAsia="仿宋" w:hAnsi="Times New Roman" w:cs="Times New Roman"/>
          <w:b/>
        </w:rPr>
        <w:t>8</w:t>
      </w:r>
      <w:r w:rsidR="00394881" w:rsidRPr="00755B78">
        <w:rPr>
          <w:rFonts w:ascii="Times New Roman" w:eastAsia="仿宋" w:hAnsi="Times New Roman" w:cs="Times New Roman"/>
          <w:b/>
        </w:rPr>
        <w:t>.</w:t>
      </w:r>
      <w:r w:rsidR="0010796C" w:rsidRPr="00755B78">
        <w:rPr>
          <w:rFonts w:ascii="Times New Roman" w:eastAsia="仿宋" w:hAnsi="Times New Roman" w:cs="Times New Roman"/>
          <w:b/>
        </w:rPr>
        <w:t>每年都要检验</w:t>
      </w:r>
      <w:r w:rsidR="0010796C" w:rsidRPr="00755B78">
        <w:rPr>
          <w:rFonts w:ascii="Times New Roman" w:eastAsia="仿宋" w:hAnsi="Times New Roman" w:cs="Times New Roman"/>
          <w:b/>
        </w:rPr>
        <w:t>TMAO</w:t>
      </w:r>
      <w:r w:rsidR="0010796C" w:rsidRPr="00755B78">
        <w:rPr>
          <w:rFonts w:ascii="Times New Roman" w:eastAsia="仿宋" w:hAnsi="Times New Roman" w:cs="Times New Roman"/>
          <w:b/>
        </w:rPr>
        <w:t>吗？</w:t>
      </w:r>
    </w:p>
    <w:p w:rsidR="004A6756" w:rsidRPr="00755B78" w:rsidRDefault="001065D3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：建议每年或每半年常规检验一次</w:t>
      </w:r>
      <w:r w:rsidRPr="00755B78">
        <w:rPr>
          <w:rFonts w:ascii="Times New Roman" w:eastAsia="仿宋" w:hAnsi="Times New Roman" w:cs="Times New Roman"/>
        </w:rPr>
        <w:t>TMAO</w:t>
      </w:r>
      <w:r w:rsidRPr="00755B78">
        <w:rPr>
          <w:rFonts w:ascii="Times New Roman" w:eastAsia="仿宋" w:hAnsi="Times New Roman" w:cs="Times New Roman"/>
        </w:rPr>
        <w:t>，能有效预防</w:t>
      </w:r>
      <w:r w:rsidR="00A9515C" w:rsidRPr="00755B78">
        <w:rPr>
          <w:rFonts w:ascii="Times New Roman" w:eastAsia="仿宋" w:hAnsi="Times New Roman" w:cs="Times New Roman"/>
        </w:rPr>
        <w:t>心脑血管疾病、肾功能疾病等疾病的发生发展</w:t>
      </w:r>
      <w:r w:rsidR="00D97B79" w:rsidRPr="00755B78">
        <w:rPr>
          <w:rFonts w:ascii="Times New Roman" w:eastAsia="仿宋" w:hAnsi="Times New Roman" w:cs="Times New Roman"/>
        </w:rPr>
        <w:t>，早预防早发现早治疗，最</w:t>
      </w:r>
      <w:r w:rsidR="00945013" w:rsidRPr="00755B78">
        <w:rPr>
          <w:rFonts w:ascii="Times New Roman" w:eastAsia="仿宋" w:hAnsi="Times New Roman" w:cs="Times New Roman"/>
        </w:rPr>
        <w:t>可</w:t>
      </w:r>
      <w:r w:rsidR="00D97B79" w:rsidRPr="00755B78">
        <w:rPr>
          <w:rFonts w:ascii="Times New Roman" w:eastAsia="仿宋" w:hAnsi="Times New Roman" w:cs="Times New Roman"/>
        </w:rPr>
        <w:t>观的还是早预防</w:t>
      </w:r>
      <w:r w:rsidR="00945013" w:rsidRPr="00755B78">
        <w:rPr>
          <w:rFonts w:ascii="Times New Roman" w:eastAsia="仿宋" w:hAnsi="Times New Roman" w:cs="Times New Roman"/>
        </w:rPr>
        <w:t>，因此每年检验时十分有必要的。</w:t>
      </w:r>
    </w:p>
    <w:p w:rsidR="00EB6555" w:rsidRPr="00755B78" w:rsidRDefault="00EB655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4A6756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A6064" w:rsidRPr="00755B78">
        <w:rPr>
          <w:rFonts w:ascii="Times New Roman" w:eastAsia="仿宋" w:hAnsi="Times New Roman" w:cs="Times New Roman"/>
          <w:b/>
        </w:rPr>
        <w:t>9</w:t>
      </w:r>
      <w:r w:rsidR="00394881" w:rsidRPr="00755B78">
        <w:rPr>
          <w:rFonts w:ascii="Times New Roman" w:eastAsia="仿宋" w:hAnsi="Times New Roman" w:cs="Times New Roman"/>
          <w:b/>
        </w:rPr>
        <w:t>.</w:t>
      </w:r>
      <w:r w:rsidR="004A6756" w:rsidRPr="00755B78">
        <w:rPr>
          <w:rFonts w:ascii="Times New Roman" w:eastAsia="仿宋" w:hAnsi="Times New Roman" w:cs="Times New Roman"/>
          <w:b/>
        </w:rPr>
        <w:t>应该怎样针对</w:t>
      </w:r>
      <w:r w:rsidR="004A6756" w:rsidRPr="00755B78">
        <w:rPr>
          <w:rFonts w:ascii="Times New Roman" w:eastAsia="仿宋" w:hAnsi="Times New Roman" w:cs="Times New Roman"/>
          <w:b/>
        </w:rPr>
        <w:t>TMAO</w:t>
      </w:r>
      <w:r w:rsidR="004A6756" w:rsidRPr="00755B78">
        <w:rPr>
          <w:rFonts w:ascii="Times New Roman" w:eastAsia="仿宋" w:hAnsi="Times New Roman" w:cs="Times New Roman"/>
          <w:b/>
        </w:rPr>
        <w:t>的检验结果预防疾病</w:t>
      </w:r>
      <w:r w:rsidR="002C0184" w:rsidRPr="00755B78">
        <w:rPr>
          <w:rFonts w:ascii="Times New Roman" w:eastAsia="仿宋" w:hAnsi="Times New Roman" w:cs="Times New Roman"/>
          <w:b/>
        </w:rPr>
        <w:t>发生</w:t>
      </w:r>
      <w:r w:rsidR="004A6756" w:rsidRPr="00755B78">
        <w:rPr>
          <w:rFonts w:ascii="Times New Roman" w:eastAsia="仿宋" w:hAnsi="Times New Roman" w:cs="Times New Roman"/>
          <w:b/>
        </w:rPr>
        <w:t>呢？</w:t>
      </w:r>
    </w:p>
    <w:p w:rsidR="00BC47A5" w:rsidRPr="00755B78" w:rsidRDefault="00945013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  <w:r w:rsidR="00234B94" w:rsidRPr="00755B78">
        <w:rPr>
          <w:rFonts w:ascii="Times New Roman" w:eastAsia="仿宋" w:hAnsi="Times New Roman" w:cs="Times New Roman"/>
        </w:rPr>
        <w:t>超过线性范围的</w:t>
      </w:r>
      <w:r w:rsidR="00C50377" w:rsidRPr="00755B78">
        <w:rPr>
          <w:rFonts w:ascii="Times New Roman" w:eastAsia="仿宋" w:hAnsi="Times New Roman" w:cs="Times New Roman"/>
        </w:rPr>
        <w:t>，</w:t>
      </w:r>
      <w:r w:rsidR="00323BE7" w:rsidRPr="00755B78">
        <w:rPr>
          <w:rFonts w:ascii="Times New Roman" w:eastAsia="仿宋" w:hAnsi="Times New Roman" w:cs="Times New Roman"/>
        </w:rPr>
        <w:t>可进行饮食及运动等方面的干预</w:t>
      </w:r>
      <w:r w:rsidR="00BC47A5" w:rsidRPr="00755B78">
        <w:rPr>
          <w:rFonts w:ascii="Times New Roman" w:eastAsia="仿宋" w:hAnsi="Times New Roman" w:cs="Times New Roman"/>
        </w:rPr>
        <w:t>：</w:t>
      </w:r>
    </w:p>
    <w:p w:rsidR="00BC47A5" w:rsidRPr="00755B78" w:rsidRDefault="00BC47A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仿宋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美国克利夫兰诊所细胞分子医学研究所</w:t>
      </w:r>
      <w:r w:rsidRPr="00755B78">
        <w:rPr>
          <w:rFonts w:ascii="Times New Roman" w:eastAsia="仿宋" w:hAnsi="Times New Roman" w:cs="Times New Roman"/>
        </w:rPr>
        <w:t>Hazen SL</w:t>
      </w:r>
      <w:r w:rsidRPr="00755B78">
        <w:rPr>
          <w:rFonts w:ascii="Times New Roman" w:eastAsia="仿宋" w:hAnsi="Times New Roman" w:cs="Times New Roman"/>
        </w:rPr>
        <w:t>的研究团队发现，在冷榨的特级初榨橄榄油中有一种叫做</w:t>
      </w:r>
      <w:r w:rsidRPr="00755B78">
        <w:rPr>
          <w:rFonts w:ascii="Times New Roman" w:eastAsia="仿宋" w:hAnsi="Times New Roman" w:cs="Times New Roman"/>
        </w:rPr>
        <w:t>DMB</w:t>
      </w:r>
      <w:r w:rsidRPr="00755B78">
        <w:rPr>
          <w:rFonts w:ascii="Times New Roman" w:eastAsia="仿宋" w:hAnsi="Times New Roman" w:cs="Times New Roman"/>
        </w:rPr>
        <w:t>（</w:t>
      </w:r>
      <w:r w:rsidRPr="00755B78">
        <w:rPr>
          <w:rFonts w:ascii="Times New Roman" w:eastAsia="仿宋" w:hAnsi="Times New Roman" w:cs="Times New Roman"/>
        </w:rPr>
        <w:t>3</w:t>
      </w:r>
      <w:r w:rsidRPr="00755B78">
        <w:rPr>
          <w:rFonts w:ascii="Times New Roman" w:eastAsia="仿宋" w:hAnsi="Times New Roman" w:cs="Times New Roman"/>
        </w:rPr>
        <w:t>，</w:t>
      </w:r>
      <w:r w:rsidRPr="00755B78">
        <w:rPr>
          <w:rFonts w:ascii="Times New Roman" w:eastAsia="仿宋" w:hAnsi="Times New Roman" w:cs="Times New Roman"/>
        </w:rPr>
        <w:t>3-</w:t>
      </w:r>
      <w:r w:rsidRPr="00755B78">
        <w:rPr>
          <w:rFonts w:ascii="Times New Roman" w:eastAsia="仿宋" w:hAnsi="Times New Roman" w:cs="Times New Roman"/>
        </w:rPr>
        <w:t>二甲基</w:t>
      </w:r>
      <w:r w:rsidRPr="00755B78">
        <w:rPr>
          <w:rFonts w:ascii="Times New Roman" w:eastAsia="仿宋" w:hAnsi="Times New Roman" w:cs="Times New Roman"/>
        </w:rPr>
        <w:t>-1-</w:t>
      </w:r>
      <w:r w:rsidRPr="00755B78">
        <w:rPr>
          <w:rFonts w:ascii="Times New Roman" w:eastAsia="仿宋" w:hAnsi="Times New Roman" w:cs="Times New Roman"/>
        </w:rPr>
        <w:t>丁醇）的物质，该物质能改善我们的肠道菌群，可呵护人们的心血管。</w:t>
      </w:r>
      <w:r w:rsidRPr="00755B78">
        <w:rPr>
          <w:rFonts w:ascii="Times New Roman" w:eastAsia="仿宋" w:hAnsi="Times New Roman" w:cs="Times New Roman"/>
        </w:rPr>
        <w:t xml:space="preserve"> </w:t>
      </w:r>
    </w:p>
    <w:p w:rsidR="00BC47A5" w:rsidRPr="00755B78" w:rsidRDefault="00BC47A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仿宋" w:eastAsia="仿宋" w:hAnsi="仿宋" w:cs="Times New Roman"/>
        </w:rPr>
        <w:t>☞</w:t>
      </w:r>
      <w:r w:rsidRPr="00755B78">
        <w:rPr>
          <w:rFonts w:ascii="Times New Roman" w:eastAsia="仿宋" w:hAnsi="Times New Roman" w:cs="Times New Roman"/>
        </w:rPr>
        <w:t>美国微生物协会发现存在于葡萄、桑葚等浆果中的白藜芦醇通过调节肠道微生物产物，减弱三甲胺</w:t>
      </w:r>
      <w:r w:rsidRPr="00755B78">
        <w:rPr>
          <w:rFonts w:ascii="Times New Roman" w:eastAsia="仿宋" w:hAnsi="Times New Roman" w:cs="Times New Roman"/>
        </w:rPr>
        <w:t>-N-</w:t>
      </w:r>
      <w:r w:rsidRPr="00755B78">
        <w:rPr>
          <w:rFonts w:ascii="Times New Roman" w:eastAsia="仿宋" w:hAnsi="Times New Roman" w:cs="Times New Roman"/>
        </w:rPr>
        <w:t>氧化物（</w:t>
      </w:r>
      <w:r w:rsidRPr="00755B78">
        <w:rPr>
          <w:rFonts w:ascii="Times New Roman" w:eastAsia="仿宋" w:hAnsi="Times New Roman" w:cs="Times New Roman"/>
        </w:rPr>
        <w:t>TMAO</w:t>
      </w:r>
      <w:r w:rsidRPr="00755B78">
        <w:rPr>
          <w:rFonts w:ascii="Times New Roman" w:eastAsia="仿宋" w:hAnsi="Times New Roman" w:cs="Times New Roman"/>
        </w:rPr>
        <w:t>）诱导动脉粥样硬化的作用。</w:t>
      </w:r>
      <w:r w:rsidRPr="00755B78">
        <w:rPr>
          <w:rFonts w:ascii="Times New Roman" w:eastAsia="仿宋" w:hAnsi="Times New Roman" w:cs="Times New Roman"/>
        </w:rPr>
        <w:t xml:space="preserve"> </w:t>
      </w:r>
    </w:p>
    <w:p w:rsidR="0021781D" w:rsidRPr="00755B78" w:rsidRDefault="0021781D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394881" w:rsidRPr="00755B78" w:rsidRDefault="00D76031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</w:t>
      </w:r>
      <w:r w:rsidR="003A6064" w:rsidRPr="00755B78">
        <w:rPr>
          <w:rFonts w:ascii="Times New Roman" w:eastAsia="仿宋" w:hAnsi="Times New Roman" w:cs="Times New Roman"/>
          <w:b/>
        </w:rPr>
        <w:t>10</w:t>
      </w:r>
      <w:r w:rsidR="0010671F" w:rsidRPr="00755B78">
        <w:rPr>
          <w:rFonts w:ascii="Times New Roman" w:eastAsia="仿宋" w:hAnsi="Times New Roman" w:cs="Times New Roman"/>
          <w:b/>
        </w:rPr>
        <w:t>.TMAO</w:t>
      </w:r>
      <w:r w:rsidR="0010671F" w:rsidRPr="00755B78">
        <w:rPr>
          <w:rFonts w:ascii="Times New Roman" w:eastAsia="仿宋" w:hAnsi="Times New Roman" w:cs="Times New Roman"/>
          <w:b/>
        </w:rPr>
        <w:t>升高或降低是不是一定会患</w:t>
      </w:r>
      <w:r w:rsidR="006C6553" w:rsidRPr="00755B78">
        <w:rPr>
          <w:rFonts w:ascii="Times New Roman" w:eastAsia="仿宋" w:hAnsi="Times New Roman" w:cs="Times New Roman"/>
          <w:b/>
        </w:rPr>
        <w:t>高危疾病呢？</w:t>
      </w:r>
    </w:p>
    <w:p w:rsidR="00D43959" w:rsidRPr="00755B78" w:rsidRDefault="00641BD5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A</w:t>
      </w:r>
      <w:r w:rsidRPr="00755B78">
        <w:rPr>
          <w:rFonts w:ascii="Times New Roman" w:eastAsia="仿宋" w:hAnsi="Times New Roman" w:cs="Times New Roman"/>
        </w:rPr>
        <w:t>：</w:t>
      </w:r>
      <w:r w:rsidR="009E67F1" w:rsidRPr="00755B78">
        <w:rPr>
          <w:rFonts w:ascii="Times New Roman" w:eastAsia="仿宋" w:hAnsi="Times New Roman" w:cs="Times New Roman"/>
        </w:rPr>
        <w:t>TMAO</w:t>
      </w:r>
      <w:r w:rsidR="00CC64E1" w:rsidRPr="00755B78">
        <w:rPr>
          <w:rFonts w:ascii="Times New Roman" w:eastAsia="仿宋" w:hAnsi="Times New Roman" w:cs="Times New Roman"/>
        </w:rPr>
        <w:t>是</w:t>
      </w:r>
      <w:r w:rsidR="00543F52" w:rsidRPr="00755B78">
        <w:rPr>
          <w:rFonts w:ascii="Times New Roman" w:eastAsia="仿宋" w:hAnsi="Times New Roman" w:cs="Times New Roman"/>
        </w:rPr>
        <w:t>心血管疾病</w:t>
      </w:r>
      <w:r w:rsidR="00543F52" w:rsidRPr="00755B78">
        <w:rPr>
          <w:rFonts w:ascii="Times New Roman" w:eastAsia="仿宋" w:hAnsi="Times New Roman" w:cs="Times New Roman"/>
        </w:rPr>
        <w:t>/</w:t>
      </w:r>
      <w:r w:rsidR="00543F52" w:rsidRPr="00755B78">
        <w:rPr>
          <w:rFonts w:ascii="Times New Roman" w:eastAsia="仿宋" w:hAnsi="Times New Roman" w:cs="Times New Roman"/>
        </w:rPr>
        <w:t>肾功能障碍</w:t>
      </w:r>
      <w:r w:rsidR="00543F52" w:rsidRPr="00755B78">
        <w:rPr>
          <w:rFonts w:ascii="Times New Roman" w:eastAsia="仿宋" w:hAnsi="Times New Roman" w:cs="Times New Roman"/>
        </w:rPr>
        <w:t>/</w:t>
      </w:r>
      <w:r w:rsidR="00EA0A0C" w:rsidRPr="00755B78">
        <w:rPr>
          <w:rFonts w:ascii="Times New Roman" w:eastAsia="仿宋" w:hAnsi="Times New Roman" w:cs="Times New Roman"/>
        </w:rPr>
        <w:t>糖尿病等代谢性疾病的</w:t>
      </w:r>
      <w:r w:rsidR="00CC64E1" w:rsidRPr="00755B78">
        <w:rPr>
          <w:rFonts w:ascii="Times New Roman" w:eastAsia="仿宋" w:hAnsi="Times New Roman" w:cs="Times New Roman"/>
        </w:rPr>
        <w:t>一种新型独立风险预警因子，能较早期</w:t>
      </w:r>
      <w:r w:rsidR="007661DA" w:rsidRPr="00755B78">
        <w:rPr>
          <w:rFonts w:ascii="Times New Roman" w:eastAsia="仿宋" w:hAnsi="Times New Roman" w:cs="Times New Roman"/>
        </w:rPr>
        <w:t>预警心血管</w:t>
      </w:r>
      <w:r w:rsidR="001A1B92" w:rsidRPr="00755B78">
        <w:rPr>
          <w:rFonts w:ascii="Times New Roman" w:eastAsia="仿宋" w:hAnsi="Times New Roman" w:cs="Times New Roman"/>
        </w:rPr>
        <w:t>疾病</w:t>
      </w:r>
      <w:r w:rsidR="00543F52" w:rsidRPr="00755B78">
        <w:rPr>
          <w:rFonts w:ascii="Times New Roman" w:eastAsia="仿宋" w:hAnsi="Times New Roman" w:cs="Times New Roman"/>
        </w:rPr>
        <w:t>/</w:t>
      </w:r>
      <w:r w:rsidR="00543F52" w:rsidRPr="00755B78">
        <w:rPr>
          <w:rFonts w:ascii="Times New Roman" w:eastAsia="仿宋" w:hAnsi="Times New Roman" w:cs="Times New Roman"/>
        </w:rPr>
        <w:t>肾功能障碍</w:t>
      </w:r>
      <w:r w:rsidR="00543F52" w:rsidRPr="00755B78">
        <w:rPr>
          <w:rFonts w:ascii="Times New Roman" w:eastAsia="仿宋" w:hAnsi="Times New Roman" w:cs="Times New Roman"/>
        </w:rPr>
        <w:t>/</w:t>
      </w:r>
      <w:r w:rsidR="00543F52" w:rsidRPr="00755B78">
        <w:rPr>
          <w:rFonts w:ascii="Times New Roman" w:eastAsia="仿宋" w:hAnsi="Times New Roman" w:cs="Times New Roman"/>
        </w:rPr>
        <w:t>糖尿病</w:t>
      </w:r>
      <w:r w:rsidR="001A1B92" w:rsidRPr="00755B78">
        <w:rPr>
          <w:rFonts w:ascii="Times New Roman" w:eastAsia="仿宋" w:hAnsi="Times New Roman" w:cs="Times New Roman"/>
        </w:rPr>
        <w:t>的发生风险，本身不具备单独诊断疾病的作用，是</w:t>
      </w:r>
      <w:r w:rsidR="00EA0A0C" w:rsidRPr="00755B78">
        <w:rPr>
          <w:rFonts w:ascii="Times New Roman" w:eastAsia="仿宋" w:hAnsi="Times New Roman" w:cs="Times New Roman"/>
        </w:rPr>
        <w:t>较好的</w:t>
      </w:r>
      <w:r w:rsidR="00543F52" w:rsidRPr="00755B78">
        <w:rPr>
          <w:rFonts w:ascii="Times New Roman" w:eastAsia="仿宋" w:hAnsi="Times New Roman" w:cs="Times New Roman"/>
        </w:rPr>
        <w:t>辅助诊断指标，临床需依据受检者临床症状及其他指征</w:t>
      </w:r>
      <w:r w:rsidR="00560723" w:rsidRPr="00755B78">
        <w:rPr>
          <w:rFonts w:ascii="Times New Roman" w:eastAsia="仿宋" w:hAnsi="Times New Roman" w:cs="Times New Roman"/>
        </w:rPr>
        <w:t>综合考量。</w:t>
      </w:r>
    </w:p>
    <w:p w:rsidR="0092686D" w:rsidRPr="00755B78" w:rsidRDefault="0092686D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92686D" w:rsidRPr="00755B78" w:rsidRDefault="0092686D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  <w:b/>
        </w:rPr>
      </w:pPr>
      <w:r w:rsidRPr="00755B78">
        <w:rPr>
          <w:rFonts w:ascii="Times New Roman" w:eastAsia="仿宋" w:hAnsi="Times New Roman" w:cs="Times New Roman"/>
          <w:b/>
        </w:rPr>
        <w:t>Q1</w:t>
      </w:r>
      <w:r w:rsidR="003A6064" w:rsidRPr="00755B78">
        <w:rPr>
          <w:rFonts w:ascii="Times New Roman" w:eastAsia="仿宋" w:hAnsi="Times New Roman" w:cs="Times New Roman"/>
          <w:b/>
        </w:rPr>
        <w:t>1</w:t>
      </w:r>
      <w:r w:rsidRPr="00755B78">
        <w:rPr>
          <w:rFonts w:ascii="Times New Roman" w:eastAsia="仿宋" w:hAnsi="Times New Roman" w:cs="Times New Roman"/>
          <w:b/>
        </w:rPr>
        <w:t>.</w:t>
      </w:r>
      <w:r w:rsidRPr="00755B78">
        <w:rPr>
          <w:rFonts w:ascii="Times New Roman" w:eastAsia="仿宋" w:hAnsi="Times New Roman" w:cs="Times New Roman"/>
          <w:b/>
        </w:rPr>
        <w:t>都正检验是一家什么公司？</w:t>
      </w:r>
    </w:p>
    <w:p w:rsidR="0092686D" w:rsidRPr="00755B78" w:rsidRDefault="0092686D" w:rsidP="00755B78">
      <w:pPr>
        <w:tabs>
          <w:tab w:val="left" w:pos="1020"/>
        </w:tabs>
        <w:spacing w:line="480" w:lineRule="auto"/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lastRenderedPageBreak/>
        <w:t>A</w:t>
      </w:r>
      <w:r w:rsidRPr="00755B78">
        <w:rPr>
          <w:rFonts w:ascii="Times New Roman" w:eastAsia="仿宋" w:hAnsi="Times New Roman" w:cs="Times New Roman"/>
        </w:rPr>
        <w:t>：长沙都正医学检验有限责任公司是一家致力于个体化精准医学，集高端医学检验、产品研发和学术支持为一体的新兴医学检验企业，创办于</w:t>
      </w:r>
      <w:r w:rsidRPr="00755B78">
        <w:rPr>
          <w:rFonts w:ascii="Times New Roman" w:eastAsia="仿宋" w:hAnsi="Times New Roman" w:cs="Times New Roman"/>
        </w:rPr>
        <w:t>2017</w:t>
      </w:r>
      <w:r w:rsidRPr="00755B78">
        <w:rPr>
          <w:rFonts w:ascii="Times New Roman" w:eastAsia="仿宋" w:hAnsi="Times New Roman" w:cs="Times New Roman"/>
        </w:rPr>
        <w:t>年</w:t>
      </w:r>
      <w:r w:rsidRPr="00755B78">
        <w:rPr>
          <w:rFonts w:ascii="Times New Roman" w:eastAsia="仿宋" w:hAnsi="Times New Roman" w:cs="Times New Roman"/>
        </w:rPr>
        <w:t>7</w:t>
      </w:r>
      <w:r w:rsidRPr="00755B78">
        <w:rPr>
          <w:rFonts w:ascii="Times New Roman" w:eastAsia="仿宋" w:hAnsi="Times New Roman" w:cs="Times New Roman"/>
        </w:rPr>
        <w:t>月。</w:t>
      </w:r>
    </w:p>
    <w:p w:rsidR="0092686D" w:rsidRPr="00755B78" w:rsidRDefault="0092686D" w:rsidP="008F468A">
      <w:pPr>
        <w:tabs>
          <w:tab w:val="left" w:pos="1020"/>
        </w:tabs>
        <w:ind w:firstLineChars="200" w:firstLine="420"/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公司秉承都正集团</w:t>
      </w:r>
      <w:r w:rsidRPr="00755B78">
        <w:rPr>
          <w:rFonts w:ascii="Times New Roman" w:eastAsia="仿宋" w:hAnsi="Times New Roman" w:cs="Times New Roman"/>
        </w:rPr>
        <w:t>“</w:t>
      </w:r>
      <w:r w:rsidRPr="00755B78">
        <w:rPr>
          <w:rFonts w:ascii="Times New Roman" w:eastAsia="仿宋" w:hAnsi="Times New Roman" w:cs="Times New Roman"/>
        </w:rPr>
        <w:t>创新、求实</w:t>
      </w:r>
      <w:r w:rsidRPr="00755B78">
        <w:rPr>
          <w:rFonts w:ascii="Times New Roman" w:eastAsia="仿宋" w:hAnsi="Times New Roman" w:cs="Times New Roman"/>
        </w:rPr>
        <w:t>”</w:t>
      </w:r>
      <w:r w:rsidRPr="00755B78">
        <w:rPr>
          <w:rFonts w:ascii="Times New Roman" w:eastAsia="仿宋" w:hAnsi="Times New Roman" w:cs="Times New Roman"/>
        </w:rPr>
        <w:t>的核心价值观，胸怀</w:t>
      </w:r>
      <w:r w:rsidRPr="00755B78">
        <w:rPr>
          <w:rFonts w:ascii="Times New Roman" w:eastAsia="仿宋" w:hAnsi="Times New Roman" w:cs="Times New Roman"/>
        </w:rPr>
        <w:t>“</w:t>
      </w:r>
      <w:r w:rsidRPr="00755B78">
        <w:rPr>
          <w:rFonts w:ascii="Times New Roman" w:eastAsia="仿宋" w:hAnsi="Times New Roman" w:cs="Times New Roman"/>
        </w:rPr>
        <w:t>立业报国、为国分忧</w:t>
      </w:r>
      <w:r w:rsidRPr="00755B78">
        <w:rPr>
          <w:rFonts w:ascii="Times New Roman" w:eastAsia="仿宋" w:hAnsi="Times New Roman" w:cs="Times New Roman"/>
        </w:rPr>
        <w:t>”</w:t>
      </w:r>
      <w:r w:rsidRPr="00755B78">
        <w:rPr>
          <w:rFonts w:ascii="Times New Roman" w:eastAsia="仿宋" w:hAnsi="Times New Roman" w:cs="Times New Roman"/>
        </w:rPr>
        <w:t>的理想，充分整合大湘雅系统的学术资源与临床资源，依托药物临床评价国家地方联合工程实验室、复杂基质样本生物分析湖南省重点实验室、湖南省药物评价产业技术创新战略联盟、</w:t>
      </w:r>
      <w:r w:rsidRPr="00755B78">
        <w:rPr>
          <w:rFonts w:ascii="Times New Roman" w:eastAsia="仿宋" w:hAnsi="Times New Roman" w:cs="Times New Roman"/>
        </w:rPr>
        <w:t>Duxact-Waters Joint Lab</w:t>
      </w:r>
      <w:r w:rsidRPr="00755B78">
        <w:rPr>
          <w:rFonts w:ascii="Times New Roman" w:eastAsia="仿宋" w:hAnsi="Times New Roman" w:cs="Times New Roman"/>
        </w:rPr>
        <w:t>等平台，基于高通量测序、液相色谱</w:t>
      </w:r>
      <w:r w:rsidRPr="00755B78">
        <w:rPr>
          <w:rFonts w:ascii="Times New Roman" w:eastAsia="仿宋" w:hAnsi="Times New Roman" w:cs="Times New Roman"/>
        </w:rPr>
        <w:t>-</w:t>
      </w:r>
      <w:r w:rsidRPr="00755B78">
        <w:rPr>
          <w:rFonts w:ascii="Times New Roman" w:eastAsia="仿宋" w:hAnsi="Times New Roman" w:cs="Times New Roman"/>
        </w:rPr>
        <w:t>质谱联用、飞行时间质谱等先进技术，先后建立了</w:t>
      </w:r>
      <w:r w:rsidRPr="00755B78">
        <w:rPr>
          <w:rFonts w:ascii="Times New Roman" w:eastAsia="仿宋" w:hAnsi="Times New Roman" w:cs="Times New Roman"/>
        </w:rPr>
        <w:t>300</w:t>
      </w:r>
      <w:r w:rsidRPr="00755B78">
        <w:rPr>
          <w:rFonts w:ascii="Times New Roman" w:eastAsia="仿宋" w:hAnsi="Times New Roman" w:cs="Times New Roman"/>
        </w:rPr>
        <w:t>余种生物标志物检测方案。</w:t>
      </w:r>
    </w:p>
    <w:p w:rsidR="0092686D" w:rsidRPr="00755B78" w:rsidRDefault="0092686D" w:rsidP="008F468A">
      <w:pPr>
        <w:tabs>
          <w:tab w:val="left" w:pos="1020"/>
        </w:tabs>
        <w:ind w:firstLineChars="200" w:firstLine="420"/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公司将以复杂基质大分子生物标志物检测为核心，充分发挥学术资源与技术优势，通过自主创新与转化为主的差异化战略，弥补我国在生物标记物检测领域的短板，提高我国临床医学检验水平，促进人类医疗健康事业的发展。</w:t>
      </w:r>
    </w:p>
    <w:p w:rsidR="0092686D" w:rsidRPr="00755B78" w:rsidRDefault="0092686D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</w:p>
    <w:p w:rsidR="00D43959" w:rsidRPr="00755B78" w:rsidRDefault="007857FB" w:rsidP="004E353E">
      <w:pPr>
        <w:tabs>
          <w:tab w:val="left" w:pos="1020"/>
        </w:tabs>
        <w:rPr>
          <w:rFonts w:ascii="Times New Roman" w:eastAsia="仿宋" w:hAnsi="Times New Roman" w:cs="Times New Roman"/>
        </w:rPr>
      </w:pPr>
      <w:r w:rsidRPr="00755B78">
        <w:rPr>
          <w:rFonts w:ascii="Times New Roman" w:eastAsia="仿宋" w:hAnsi="Times New Roman" w:cs="Times New Roman"/>
        </w:rPr>
        <w:t>[1]</w:t>
      </w:r>
      <w:r w:rsidR="00E46E28" w:rsidRPr="00755B78">
        <w:rPr>
          <w:rFonts w:ascii="Times New Roman" w:eastAsia="仿宋" w:hAnsi="Times New Roman" w:cs="Times New Roman"/>
        </w:rPr>
        <w:t>TANG W H.Intestinal microbial metabolism of phosphatidylcholine and cardiovascular risk[J]. N Engl J Med, 2013, 368: 1575-1584.</w:t>
      </w:r>
    </w:p>
    <w:sectPr w:rsidR="00D43959" w:rsidRPr="00755B78" w:rsidSect="00AB4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DE" w:rsidRDefault="008A07DE" w:rsidP="00D260C0">
      <w:r>
        <w:separator/>
      </w:r>
    </w:p>
  </w:endnote>
  <w:endnote w:type="continuationSeparator" w:id="0">
    <w:p w:rsidR="008A07DE" w:rsidRDefault="008A07DE" w:rsidP="00D2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DE" w:rsidRDefault="008A07DE" w:rsidP="00D260C0">
      <w:r>
        <w:separator/>
      </w:r>
    </w:p>
  </w:footnote>
  <w:footnote w:type="continuationSeparator" w:id="0">
    <w:p w:rsidR="008A07DE" w:rsidRDefault="008A07DE" w:rsidP="00D2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7E55"/>
    <w:multiLevelType w:val="hybridMultilevel"/>
    <w:tmpl w:val="C9D69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ED4DE0"/>
    <w:multiLevelType w:val="hybridMultilevel"/>
    <w:tmpl w:val="1416ED12"/>
    <w:lvl w:ilvl="0" w:tplc="C06C8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5D5887"/>
    <w:multiLevelType w:val="hybridMultilevel"/>
    <w:tmpl w:val="0A827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6F0891"/>
    <w:multiLevelType w:val="hybridMultilevel"/>
    <w:tmpl w:val="C3ECC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C3440E"/>
    <w:multiLevelType w:val="hybridMultilevel"/>
    <w:tmpl w:val="29063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732026"/>
    <w:multiLevelType w:val="hybridMultilevel"/>
    <w:tmpl w:val="3ED49D60"/>
    <w:lvl w:ilvl="0" w:tplc="67D2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0C0"/>
    <w:rsid w:val="00015B9F"/>
    <w:rsid w:val="0002345B"/>
    <w:rsid w:val="001065D3"/>
    <w:rsid w:val="0010671F"/>
    <w:rsid w:val="0010796C"/>
    <w:rsid w:val="00110142"/>
    <w:rsid w:val="0012751B"/>
    <w:rsid w:val="001A1B92"/>
    <w:rsid w:val="001D0206"/>
    <w:rsid w:val="001E4C35"/>
    <w:rsid w:val="0021781D"/>
    <w:rsid w:val="00234B94"/>
    <w:rsid w:val="00260DB4"/>
    <w:rsid w:val="002C0184"/>
    <w:rsid w:val="002C56D2"/>
    <w:rsid w:val="00307ADA"/>
    <w:rsid w:val="00323BE7"/>
    <w:rsid w:val="00375812"/>
    <w:rsid w:val="00377C31"/>
    <w:rsid w:val="00394881"/>
    <w:rsid w:val="003A6064"/>
    <w:rsid w:val="0041020D"/>
    <w:rsid w:val="00460996"/>
    <w:rsid w:val="004A6756"/>
    <w:rsid w:val="004E353E"/>
    <w:rsid w:val="00522D7D"/>
    <w:rsid w:val="00524528"/>
    <w:rsid w:val="00543C22"/>
    <w:rsid w:val="00543F52"/>
    <w:rsid w:val="00543F89"/>
    <w:rsid w:val="00560723"/>
    <w:rsid w:val="005B0965"/>
    <w:rsid w:val="006034E8"/>
    <w:rsid w:val="00641BD5"/>
    <w:rsid w:val="006929E5"/>
    <w:rsid w:val="006C112F"/>
    <w:rsid w:val="006C6553"/>
    <w:rsid w:val="006E1BE1"/>
    <w:rsid w:val="00715133"/>
    <w:rsid w:val="0072148E"/>
    <w:rsid w:val="00733EA2"/>
    <w:rsid w:val="00755B78"/>
    <w:rsid w:val="007661DA"/>
    <w:rsid w:val="007857FB"/>
    <w:rsid w:val="008A07DE"/>
    <w:rsid w:val="008A4A3D"/>
    <w:rsid w:val="008A7C5D"/>
    <w:rsid w:val="008F468A"/>
    <w:rsid w:val="0092686D"/>
    <w:rsid w:val="00945013"/>
    <w:rsid w:val="00952BD5"/>
    <w:rsid w:val="00971702"/>
    <w:rsid w:val="009E67F1"/>
    <w:rsid w:val="00A45E34"/>
    <w:rsid w:val="00A9515C"/>
    <w:rsid w:val="00AB4455"/>
    <w:rsid w:val="00B06850"/>
    <w:rsid w:val="00B238DA"/>
    <w:rsid w:val="00B72EF7"/>
    <w:rsid w:val="00BC47A5"/>
    <w:rsid w:val="00C50377"/>
    <w:rsid w:val="00C9073B"/>
    <w:rsid w:val="00CB7533"/>
    <w:rsid w:val="00CC64E1"/>
    <w:rsid w:val="00CE3E4B"/>
    <w:rsid w:val="00D03F1F"/>
    <w:rsid w:val="00D069C3"/>
    <w:rsid w:val="00D260C0"/>
    <w:rsid w:val="00D350E8"/>
    <w:rsid w:val="00D43959"/>
    <w:rsid w:val="00D76031"/>
    <w:rsid w:val="00D97B79"/>
    <w:rsid w:val="00DE15E6"/>
    <w:rsid w:val="00E14A76"/>
    <w:rsid w:val="00E16D3C"/>
    <w:rsid w:val="00E45032"/>
    <w:rsid w:val="00E46E28"/>
    <w:rsid w:val="00EA0A0C"/>
    <w:rsid w:val="00EB0685"/>
    <w:rsid w:val="00EB6555"/>
    <w:rsid w:val="00EC5E72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9B-6EC9-44A7-8731-8F2F004D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C0"/>
    <w:rPr>
      <w:sz w:val="18"/>
      <w:szCs w:val="18"/>
    </w:rPr>
  </w:style>
  <w:style w:type="paragraph" w:styleId="a5">
    <w:name w:val="List Paragraph"/>
    <w:basedOn w:val="a"/>
    <w:uiPriority w:val="34"/>
    <w:qFormat/>
    <w:rsid w:val="004A675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23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76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yao.duan</dc:creator>
  <cp:keywords/>
  <dc:description/>
  <cp:lastModifiedBy>段瑶</cp:lastModifiedBy>
  <cp:revision>12</cp:revision>
  <dcterms:created xsi:type="dcterms:W3CDTF">2017-12-26T03:20:00Z</dcterms:created>
  <dcterms:modified xsi:type="dcterms:W3CDTF">2018-07-16T02:09:00Z</dcterms:modified>
</cp:coreProperties>
</file>